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3621C" w14:textId="77777777" w:rsidR="000542F6" w:rsidRPr="00BF381B" w:rsidRDefault="000542F6" w:rsidP="000542F6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9C1A3F">
        <w:rPr>
          <w:rFonts w:ascii="Times New Roman" w:hAnsi="Times New Roman" w:cs="Times New Roman"/>
          <w:sz w:val="28"/>
          <w:szCs w:val="28"/>
        </w:rPr>
        <w:t>П</w:t>
      </w:r>
      <w:r w:rsidR="009C1A3F">
        <w:rPr>
          <w:rFonts w:ascii="Times New Roman" w:hAnsi="Times New Roman" w:cs="Times New Roman"/>
          <w:sz w:val="28"/>
          <w:szCs w:val="28"/>
        </w:rPr>
        <w:t>роект решения Думы</w:t>
      </w:r>
      <w:r w:rsidRPr="00BF381B">
        <w:rPr>
          <w:rFonts w:ascii="Times New Roman" w:hAnsi="Times New Roman" w:cs="Times New Roman"/>
          <w:sz w:val="28"/>
          <w:szCs w:val="28"/>
        </w:rPr>
        <w:br/>
      </w:r>
    </w:p>
    <w:p w14:paraId="09678EDD" w14:textId="77777777" w:rsidR="000542F6" w:rsidRPr="00BF381B" w:rsidRDefault="000542F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4E05AB9" w14:textId="77777777" w:rsidR="000542F6" w:rsidRPr="00BF381B" w:rsidRDefault="000542F6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14:paraId="0E054C05" w14:textId="77777777" w:rsidR="000542F6" w:rsidRPr="00BF381B" w:rsidRDefault="000542F6" w:rsidP="00F979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КОНТРОЛЬНО-СЧЕТНОЙ ПАЛАТЕ</w:t>
      </w:r>
      <w:r w:rsidR="00F979AB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Pr="00BF381B">
        <w:rPr>
          <w:rFonts w:ascii="Times New Roman" w:hAnsi="Times New Roman" w:cs="Times New Roman"/>
          <w:sz w:val="28"/>
          <w:szCs w:val="28"/>
        </w:rPr>
        <w:t>ГОРОДСКОГО ОКРУГА ТОЛЬЯТТИ САМАРСКОЙ ОБЛАСТИ, УТВЕРЖДЕННОЕ</w:t>
      </w:r>
      <w:r w:rsidR="00F979AB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Pr="00BF381B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</w:t>
      </w:r>
    </w:p>
    <w:p w14:paraId="7C420300" w14:textId="77777777" w:rsidR="000542F6" w:rsidRPr="00BF381B" w:rsidRDefault="000542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>ОТ 22.12.2021 № 1138</w:t>
      </w:r>
    </w:p>
    <w:p w14:paraId="0B7A1722" w14:textId="77777777" w:rsidR="000542F6" w:rsidRPr="00BF381B" w:rsidRDefault="00054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5D617D7" w14:textId="77777777" w:rsidR="000542F6" w:rsidRPr="00BF381B" w:rsidRDefault="00054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Рассмотрев изменения в </w:t>
      </w:r>
      <w:hyperlink r:id="rId5">
        <w:r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1138, руководствуясь </w:t>
      </w:r>
      <w:hyperlink r:id="rId6">
        <w:r w:rsidRPr="00BF381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Дума решила:</w:t>
      </w:r>
    </w:p>
    <w:p w14:paraId="615D7E8D" w14:textId="77777777" w:rsidR="00655213" w:rsidRPr="00BF381B" w:rsidRDefault="000542F6" w:rsidP="006552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0154FF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>
        <w:r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 (газета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, 2021, 28 декабря, 2022, 01 апреля), следующие изменения:</w:t>
      </w:r>
    </w:p>
    <w:p w14:paraId="5ACCD331" w14:textId="77777777"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1) </w:t>
      </w:r>
      <w:hyperlink r:id="rId8" w:history="1">
        <w:r w:rsidR="00DD1B55">
          <w:rPr>
            <w:rFonts w:ascii="Times New Roman" w:hAnsi="Times New Roman" w:cs="Times New Roman"/>
            <w:sz w:val="28"/>
            <w:szCs w:val="28"/>
          </w:rPr>
          <w:t>статью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2 </w:t>
      </w:r>
      <w:r w:rsidR="006D73A8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BF381B">
        <w:rPr>
          <w:rFonts w:ascii="Times New Roman" w:hAnsi="Times New Roman" w:cs="Times New Roman"/>
          <w:sz w:val="28"/>
          <w:szCs w:val="28"/>
        </w:rPr>
        <w:t xml:space="preserve">слов </w:t>
      </w:r>
      <w:r w:rsidR="006D73A8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r w:rsidR="006D73A8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="006D73A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BF381B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;</w:t>
      </w:r>
    </w:p>
    <w:p w14:paraId="7ECEF52F" w14:textId="3933D19C" w:rsidR="000542F6" w:rsidRDefault="000542F6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 2) абзац второй </w:t>
      </w:r>
      <w:r w:rsidR="005575CD" w:rsidRPr="00BF381B">
        <w:rPr>
          <w:rFonts w:ascii="Times New Roman" w:hAnsi="Times New Roman" w:cs="Times New Roman"/>
          <w:sz w:val="28"/>
          <w:szCs w:val="28"/>
        </w:rPr>
        <w:t>части</w:t>
      </w:r>
      <w:r w:rsidRPr="00BF381B">
        <w:rPr>
          <w:rFonts w:ascii="Times New Roman" w:hAnsi="Times New Roman" w:cs="Times New Roman"/>
          <w:sz w:val="28"/>
          <w:szCs w:val="28"/>
        </w:rPr>
        <w:t xml:space="preserve"> 5 </w:t>
      </w:r>
      <w:r w:rsidR="005575CD" w:rsidRPr="00BF381B">
        <w:rPr>
          <w:rFonts w:ascii="Times New Roman" w:hAnsi="Times New Roman" w:cs="Times New Roman"/>
          <w:sz w:val="28"/>
          <w:szCs w:val="28"/>
        </w:rPr>
        <w:t xml:space="preserve">статьи 4 </w:t>
      </w:r>
      <w:r w:rsidRPr="00BF381B">
        <w:rPr>
          <w:rFonts w:ascii="Times New Roman" w:hAnsi="Times New Roman" w:cs="Times New Roman"/>
          <w:sz w:val="28"/>
          <w:szCs w:val="28"/>
        </w:rPr>
        <w:t>изложить в следующей редакции: «</w:t>
      </w:r>
      <w:r w:rsidR="001771E9" w:rsidRPr="00BF381B">
        <w:rPr>
          <w:rFonts w:ascii="Times New Roman" w:hAnsi="Times New Roman" w:cs="Times New Roman"/>
          <w:sz w:val="28"/>
          <w:szCs w:val="28"/>
        </w:rPr>
        <w:t>К</w:t>
      </w:r>
      <w:r w:rsidR="00655213" w:rsidRPr="00BF381B">
        <w:rPr>
          <w:rFonts w:ascii="Times New Roman" w:hAnsi="Times New Roman" w:cs="Times New Roman"/>
          <w:sz w:val="28"/>
          <w:szCs w:val="28"/>
        </w:rPr>
        <w:t xml:space="preserve">омпетенция </w:t>
      </w:r>
      <w:r w:rsidR="00FF2DC7">
        <w:rPr>
          <w:rFonts w:ascii="Times New Roman" w:hAnsi="Times New Roman" w:cs="Times New Roman"/>
          <w:sz w:val="28"/>
          <w:szCs w:val="28"/>
        </w:rPr>
        <w:t xml:space="preserve">коллегии </w:t>
      </w:r>
      <w:r w:rsidR="00655213" w:rsidRPr="00BF381B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96006C" w:rsidRPr="00BF381B">
        <w:rPr>
          <w:rFonts w:ascii="Times New Roman" w:hAnsi="Times New Roman" w:cs="Times New Roman"/>
          <w:sz w:val="28"/>
          <w:szCs w:val="28"/>
        </w:rPr>
        <w:t>определя</w:t>
      </w:r>
      <w:r w:rsidR="00FF2DC7">
        <w:rPr>
          <w:rFonts w:ascii="Times New Roman" w:hAnsi="Times New Roman" w:cs="Times New Roman"/>
          <w:sz w:val="28"/>
          <w:szCs w:val="28"/>
        </w:rPr>
        <w:t>е</w:t>
      </w:r>
      <w:r w:rsidR="0096006C" w:rsidRPr="00BF381B">
        <w:rPr>
          <w:rFonts w:ascii="Times New Roman" w:hAnsi="Times New Roman" w:cs="Times New Roman"/>
          <w:sz w:val="28"/>
          <w:szCs w:val="28"/>
        </w:rPr>
        <w:t>тся</w:t>
      </w:r>
      <w:r w:rsidR="00655213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="001771E9" w:rsidRPr="00BF381B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633732">
        <w:rPr>
          <w:rFonts w:ascii="Times New Roman" w:hAnsi="Times New Roman" w:cs="Times New Roman"/>
          <w:sz w:val="28"/>
          <w:szCs w:val="28"/>
        </w:rPr>
        <w:t xml:space="preserve">. Состав и </w:t>
      </w:r>
      <w:r w:rsidR="00633732" w:rsidRPr="00BF381B">
        <w:rPr>
          <w:rFonts w:ascii="Times New Roman" w:hAnsi="Times New Roman" w:cs="Times New Roman"/>
          <w:sz w:val="28"/>
          <w:szCs w:val="28"/>
        </w:rPr>
        <w:t>порядок работы коллегии</w:t>
      </w:r>
      <w:r w:rsidR="001771E9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="00B70009" w:rsidRPr="00BF381B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 w:rsidR="00633732">
        <w:rPr>
          <w:rFonts w:ascii="Times New Roman" w:hAnsi="Times New Roman" w:cs="Times New Roman"/>
          <w:sz w:val="28"/>
          <w:szCs w:val="28"/>
        </w:rPr>
        <w:t>определя</w:t>
      </w:r>
      <w:r w:rsidR="00FF2DC7">
        <w:rPr>
          <w:rFonts w:ascii="Times New Roman" w:hAnsi="Times New Roman" w:cs="Times New Roman"/>
          <w:sz w:val="28"/>
          <w:szCs w:val="28"/>
        </w:rPr>
        <w:t>ю</w:t>
      </w:r>
      <w:r w:rsidR="00633732">
        <w:rPr>
          <w:rFonts w:ascii="Times New Roman" w:hAnsi="Times New Roman" w:cs="Times New Roman"/>
          <w:sz w:val="28"/>
          <w:szCs w:val="28"/>
        </w:rPr>
        <w:t>тся</w:t>
      </w:r>
      <w:r w:rsidR="000154FF">
        <w:rPr>
          <w:rFonts w:ascii="Times New Roman" w:hAnsi="Times New Roman" w:cs="Times New Roman"/>
          <w:sz w:val="28"/>
          <w:szCs w:val="28"/>
        </w:rPr>
        <w:t xml:space="preserve"> </w:t>
      </w:r>
      <w:r w:rsidR="00655213" w:rsidRPr="00BF381B">
        <w:rPr>
          <w:rFonts w:ascii="Times New Roman" w:hAnsi="Times New Roman" w:cs="Times New Roman"/>
          <w:sz w:val="28"/>
          <w:szCs w:val="28"/>
        </w:rPr>
        <w:t>регламентом контрольно-счетной палаты»</w:t>
      </w:r>
      <w:r w:rsidR="00BF381B" w:rsidRPr="00BF381B">
        <w:rPr>
          <w:rFonts w:ascii="Times New Roman" w:hAnsi="Times New Roman" w:cs="Times New Roman"/>
          <w:sz w:val="28"/>
          <w:szCs w:val="28"/>
        </w:rPr>
        <w:t>;</w:t>
      </w:r>
    </w:p>
    <w:p w14:paraId="790B2030" w14:textId="486C603D" w:rsidR="003A2E84" w:rsidRDefault="003A2E84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</w:t>
      </w:r>
      <w:r w:rsidR="00986F3C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sz w:val="28"/>
          <w:szCs w:val="28"/>
        </w:rPr>
        <w:t>част</w:t>
      </w:r>
      <w:r w:rsidR="00986F3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4 статьи 9 изложить в следующей редакции:</w:t>
      </w:r>
    </w:p>
    <w:p w14:paraId="6276D8D4" w14:textId="4F076F7D" w:rsidR="003A2E84" w:rsidRPr="003A2E84" w:rsidRDefault="003A2E84" w:rsidP="003A2E84">
      <w:pPr>
        <w:pStyle w:val="ConsPlusTitle"/>
        <w:ind w:firstLine="540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3A2E84">
        <w:rPr>
          <w:rFonts w:ascii="Times New Roman" w:hAnsi="Times New Roman" w:cs="Times New Roman"/>
          <w:sz w:val="28"/>
          <w:szCs w:val="28"/>
        </w:rPr>
        <w:t>«</w:t>
      </w:r>
      <w:r w:rsidRPr="003A2E84">
        <w:rPr>
          <w:rFonts w:ascii="Times New Roman" w:hAnsi="Times New Roman" w:cs="Times New Roman"/>
          <w:b w:val="0"/>
          <w:sz w:val="28"/>
          <w:szCs w:val="28"/>
        </w:rPr>
        <w:t>4. Отчеты о результатах проведенных контрольных и экспертно-аналитических мероприятий, заключения о результатах проведенных экспертно-аналитических мероприятий, подготовленных в порядке осуществления контрольно-счетной палатой отдельных полномочий по бюджетному процессу, представляются в Думу и главе городского округа.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AD6DA0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64A10BFA" w14:textId="4BFB4996" w:rsidR="00626668" w:rsidRDefault="00AC77B7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6595035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2E8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86F3C">
        <w:rPr>
          <w:rFonts w:ascii="Times New Roman" w:hAnsi="Times New Roman" w:cs="Times New Roman"/>
          <w:sz w:val="28"/>
          <w:szCs w:val="28"/>
        </w:rPr>
        <w:t xml:space="preserve">часть 5 </w:t>
      </w:r>
      <w:r w:rsidR="00986F3C">
        <w:rPr>
          <w:rFonts w:ascii="Times New Roman" w:hAnsi="Times New Roman" w:cs="Times New Roman"/>
          <w:sz w:val="28"/>
          <w:szCs w:val="28"/>
        </w:rPr>
        <w:t xml:space="preserve">статьи 11 </w:t>
      </w:r>
      <w:r w:rsidR="00986F3C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626668">
        <w:rPr>
          <w:rFonts w:ascii="Times New Roman" w:hAnsi="Times New Roman" w:cs="Times New Roman"/>
          <w:sz w:val="28"/>
          <w:szCs w:val="28"/>
        </w:rPr>
        <w:t>:</w:t>
      </w:r>
    </w:p>
    <w:bookmarkEnd w:id="0"/>
    <w:p w14:paraId="7A8BC80C" w14:textId="5CEE1D24" w:rsidR="00911A2B" w:rsidRDefault="00986F3C" w:rsidP="00986F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1A2B">
        <w:rPr>
          <w:rFonts w:ascii="Times New Roman" w:hAnsi="Times New Roman" w:cs="Times New Roman"/>
          <w:sz w:val="28"/>
          <w:szCs w:val="28"/>
        </w:rPr>
        <w:t>«5. В случае подготовки контрольно-счетной палатой отрицательного заключения на проект муниципального правового акта, муниципальную программу (проект муниципальной программы), соответствующий орган местного самоуправления в течение 5 рабочих дней со дня получения заключения направляет в контрольно-счетную палату мотивированный ответ.</w:t>
      </w:r>
      <w:bookmarkStart w:id="1" w:name="_GoBack"/>
      <w:bookmarkEnd w:id="1"/>
    </w:p>
    <w:p w14:paraId="72841A10" w14:textId="756B4422" w:rsidR="00AC77B7" w:rsidRPr="00AC77B7" w:rsidRDefault="00911A2B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C77B7" w:rsidRPr="00AC77B7">
        <w:rPr>
          <w:rFonts w:ascii="Times New Roman" w:hAnsi="Times New Roman" w:cs="Times New Roman"/>
          <w:sz w:val="28"/>
          <w:szCs w:val="28"/>
        </w:rPr>
        <w:t xml:space="preserve">Контрольно-счетная палата по результатам повторного рассмотрения документов и мотивированного ответа в течение </w:t>
      </w:r>
      <w:r w:rsidR="00AC77B7">
        <w:rPr>
          <w:rFonts w:ascii="Times New Roman" w:hAnsi="Times New Roman" w:cs="Times New Roman"/>
          <w:sz w:val="28"/>
          <w:szCs w:val="28"/>
        </w:rPr>
        <w:t xml:space="preserve">5 </w:t>
      </w:r>
      <w:r w:rsidR="00AC77B7" w:rsidRPr="00AC77B7">
        <w:rPr>
          <w:rFonts w:ascii="Times New Roman" w:hAnsi="Times New Roman" w:cs="Times New Roman"/>
          <w:sz w:val="28"/>
          <w:szCs w:val="28"/>
        </w:rPr>
        <w:t>рабочих дней</w:t>
      </w:r>
      <w:r w:rsidR="00EC4B51">
        <w:rPr>
          <w:rFonts w:ascii="Times New Roman" w:hAnsi="Times New Roman" w:cs="Times New Roman"/>
          <w:sz w:val="28"/>
          <w:szCs w:val="28"/>
        </w:rPr>
        <w:t xml:space="preserve"> проводит повторную экспертизу и</w:t>
      </w:r>
      <w:r w:rsidR="00AC77B7" w:rsidRPr="00AC77B7">
        <w:rPr>
          <w:rFonts w:ascii="Times New Roman" w:hAnsi="Times New Roman" w:cs="Times New Roman"/>
          <w:sz w:val="28"/>
          <w:szCs w:val="28"/>
        </w:rPr>
        <w:t xml:space="preserve"> готовит </w:t>
      </w:r>
      <w:r w:rsidR="00EC4B51">
        <w:rPr>
          <w:rFonts w:ascii="Times New Roman" w:hAnsi="Times New Roman" w:cs="Times New Roman"/>
          <w:sz w:val="28"/>
          <w:szCs w:val="28"/>
        </w:rPr>
        <w:t>повторное</w:t>
      </w:r>
      <w:r w:rsidR="00AC77B7" w:rsidRPr="00AC77B7">
        <w:rPr>
          <w:rFonts w:ascii="Times New Roman" w:hAnsi="Times New Roman" w:cs="Times New Roman"/>
          <w:sz w:val="28"/>
          <w:szCs w:val="28"/>
        </w:rPr>
        <w:t xml:space="preserve"> заключение, которое направляет соответствующему органу местного самоуправления.»</w:t>
      </w:r>
      <w:r w:rsidR="00FA160A">
        <w:rPr>
          <w:rFonts w:ascii="Times New Roman" w:hAnsi="Times New Roman" w:cs="Times New Roman"/>
          <w:sz w:val="28"/>
          <w:szCs w:val="28"/>
        </w:rPr>
        <w:t>;</w:t>
      </w:r>
    </w:p>
    <w:p w14:paraId="50E8D864" w14:textId="543569E3" w:rsidR="004A5DA2" w:rsidRDefault="00BF381B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</w:t>
      </w:r>
      <w:r w:rsidR="003A2E84">
        <w:rPr>
          <w:rFonts w:ascii="Times New Roman" w:hAnsi="Times New Roman" w:cs="Times New Roman"/>
          <w:sz w:val="28"/>
          <w:szCs w:val="28"/>
        </w:rPr>
        <w:t>5</w:t>
      </w:r>
      <w:r w:rsidRPr="00BF381B">
        <w:rPr>
          <w:rFonts w:ascii="Times New Roman" w:hAnsi="Times New Roman" w:cs="Times New Roman"/>
          <w:sz w:val="28"/>
          <w:szCs w:val="28"/>
        </w:rPr>
        <w:t>)</w:t>
      </w:r>
      <w:r w:rsidR="006337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3 части 1 статьи 15 </w:t>
      </w:r>
      <w:r w:rsidR="00031EF1">
        <w:rPr>
          <w:rFonts w:ascii="Times New Roman" w:hAnsi="Times New Roman" w:cs="Times New Roman"/>
          <w:sz w:val="28"/>
          <w:szCs w:val="28"/>
        </w:rPr>
        <w:t>после слов «внебюджетных фондов,» дополнить словами «органов федеральных территорий,»;</w:t>
      </w:r>
    </w:p>
    <w:p w14:paraId="0FC2427B" w14:textId="52536F73"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2E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bookmarkStart w:id="2" w:name="_Hlk167782792"/>
      <w:r>
        <w:rPr>
          <w:rFonts w:ascii="Times New Roman" w:hAnsi="Times New Roman" w:cs="Times New Roman"/>
          <w:sz w:val="28"/>
          <w:szCs w:val="28"/>
        </w:rPr>
        <w:t>част</w:t>
      </w:r>
      <w:r w:rsidR="000154F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1 статьи 18 </w:t>
      </w:r>
      <w:bookmarkEnd w:id="2"/>
      <w:r>
        <w:rPr>
          <w:rFonts w:ascii="Times New Roman" w:hAnsi="Times New Roman" w:cs="Times New Roman"/>
          <w:sz w:val="28"/>
          <w:szCs w:val="28"/>
        </w:rPr>
        <w:t>после слов «внебюджетными фондами</w:t>
      </w:r>
      <w:r w:rsidR="00031E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 дополнить словами «органы федеральн</w:t>
      </w:r>
      <w:r w:rsidR="00B70009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B7000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,»;</w:t>
      </w:r>
    </w:p>
    <w:p w14:paraId="2A7D2D78" w14:textId="54541483"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2E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 в статье 21:</w:t>
      </w:r>
    </w:p>
    <w:p w14:paraId="1F4624B2" w14:textId="77777777"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41E47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sz w:val="28"/>
          <w:szCs w:val="28"/>
        </w:rPr>
        <w:t>част</w:t>
      </w:r>
      <w:r w:rsidR="00F41E4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1 изложить в следующей редакции: </w:t>
      </w:r>
    </w:p>
    <w:p w14:paraId="60FA7ACF" w14:textId="77777777" w:rsidR="00F41E47" w:rsidRDefault="00DD1B55" w:rsidP="00F41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A5DA2">
        <w:rPr>
          <w:rFonts w:ascii="Times New Roman" w:hAnsi="Times New Roman" w:cs="Times New Roman"/>
          <w:sz w:val="28"/>
          <w:szCs w:val="28"/>
        </w:rPr>
        <w:t>«1.</w:t>
      </w:r>
      <w:r w:rsidR="00F41E47">
        <w:rPr>
          <w:rFonts w:ascii="Times New Roman" w:hAnsi="Times New Roman" w:cs="Times New Roman"/>
          <w:sz w:val="28"/>
          <w:szCs w:val="28"/>
        </w:rPr>
        <w:t xml:space="preserve"> </w:t>
      </w:r>
      <w:r w:rsidR="00EF4D15">
        <w:rPr>
          <w:rFonts w:ascii="Times New Roman" w:hAnsi="Times New Roman" w:cs="Times New Roman"/>
          <w:sz w:val="28"/>
          <w:szCs w:val="28"/>
        </w:rPr>
        <w:t xml:space="preserve"> </w:t>
      </w:r>
      <w:r w:rsidR="00F41E47">
        <w:rPr>
          <w:rFonts w:ascii="Times New Roman" w:hAnsi="Times New Roman" w:cs="Times New Roman"/>
          <w:sz w:val="28"/>
          <w:szCs w:val="28"/>
        </w:rPr>
        <w:t>Контрольно-счетная палата при осуществлении своей деятельности вправе взаимодействовать со Счетной палатой Самарской области, с контрольно-счетными органами других субъектов Российской Федерации, федеральных территорий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Федерации,  федеральных территорий и муниципальных образований. Контрольно-счетная палата вправе заключать с ними соглашения о сотрудничестве и взаимодействии.»;</w:t>
      </w:r>
    </w:p>
    <w:p w14:paraId="04462F3E" w14:textId="77777777" w:rsidR="00BF381B" w:rsidRPr="00BF381B" w:rsidRDefault="00F41E47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част</w:t>
      </w:r>
      <w:r w:rsidR="009C1A3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3 после слов «других субъектов Российской Федерации,» дополнить словами «</w:t>
      </w:r>
      <w:r w:rsidR="00F72A5C">
        <w:rPr>
          <w:rFonts w:ascii="Times New Roman" w:hAnsi="Times New Roman" w:cs="Times New Roman"/>
          <w:sz w:val="28"/>
          <w:szCs w:val="28"/>
        </w:rPr>
        <w:t>федеральных территорий,»</w:t>
      </w:r>
      <w:r w:rsidR="00480989">
        <w:rPr>
          <w:rFonts w:ascii="Times New Roman" w:hAnsi="Times New Roman" w:cs="Times New Roman"/>
          <w:sz w:val="28"/>
          <w:szCs w:val="28"/>
        </w:rPr>
        <w:t>.</w:t>
      </w:r>
    </w:p>
    <w:p w14:paraId="138F2169" w14:textId="77777777"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018259" w14:textId="77777777"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.</w:t>
      </w:r>
    </w:p>
    <w:p w14:paraId="55F27BEE" w14:textId="38A3BA1C" w:rsidR="000542F6" w:rsidRPr="00BF381B" w:rsidRDefault="000542F6" w:rsidP="000542F6">
      <w:pPr>
        <w:pStyle w:val="3"/>
        <w:spacing w:before="25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3" w:name="_Hlk162357617"/>
      <w:r w:rsidRPr="00BF381B">
        <w:rPr>
          <w:rFonts w:ascii="Times New Roman" w:hAnsi="Times New Roman" w:cs="Times New Roman"/>
          <w:color w:val="auto"/>
          <w:sz w:val="28"/>
          <w:szCs w:val="28"/>
        </w:rPr>
        <w:t xml:space="preserve">        </w:t>
      </w:r>
      <w:r w:rsidR="00F979AB" w:rsidRPr="00BF38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F381B">
        <w:rPr>
          <w:rFonts w:ascii="Times New Roman" w:hAnsi="Times New Roman" w:cs="Times New Roman"/>
          <w:color w:val="auto"/>
          <w:sz w:val="28"/>
          <w:szCs w:val="28"/>
        </w:rPr>
        <w:t>. Контроль за выполнением настоящего Решения возложить на постоянную комиссию по контролю, общественной безопасности и соблюдению депутатской этики</w:t>
      </w:r>
      <w:r w:rsidR="009C1A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2892D01" w14:textId="77777777" w:rsidR="000542F6" w:rsidRPr="00BF381B" w:rsidRDefault="000542F6" w:rsidP="000542F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3906D81" w14:textId="77777777" w:rsidR="009C1A3F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_Hlk162357602"/>
      <w:bookmarkEnd w:id="3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Н.А.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енц</w:t>
      </w:r>
      <w:proofErr w:type="spellEnd"/>
    </w:p>
    <w:p w14:paraId="06C5EE85" w14:textId="77777777"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5C1325" w14:textId="77777777"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157606F" w14:textId="77777777"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Думы</w:t>
      </w:r>
    </w:p>
    <w:p w14:paraId="201B750B" w14:textId="77777777"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узанов</w:t>
      </w:r>
      <w:proofErr w:type="spellEnd"/>
    </w:p>
    <w:p w14:paraId="5865DDFE" w14:textId="77777777" w:rsidR="000542F6" w:rsidRPr="00BF381B" w:rsidRDefault="000542F6" w:rsidP="000542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023F8D" w14:textId="77777777" w:rsidR="000542F6" w:rsidRPr="00BF381B" w:rsidRDefault="000542F6" w:rsidP="000542F6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C4CDBBE" w14:textId="77777777" w:rsidR="000542F6" w:rsidRPr="00BF381B" w:rsidRDefault="000542F6" w:rsidP="000542F6">
      <w:pPr>
        <w:rPr>
          <w:rFonts w:ascii="Times New Roman" w:hAnsi="Times New Roman" w:cs="Times New Roman"/>
          <w:sz w:val="28"/>
          <w:szCs w:val="28"/>
        </w:rPr>
      </w:pPr>
    </w:p>
    <w:bookmarkEnd w:id="4"/>
    <w:p w14:paraId="7B96C17D" w14:textId="77777777" w:rsidR="003F1A96" w:rsidRPr="00BF381B" w:rsidRDefault="003F1A96" w:rsidP="000542F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F1A96" w:rsidRPr="00BF381B" w:rsidSect="0079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4A36"/>
    <w:multiLevelType w:val="hybridMultilevel"/>
    <w:tmpl w:val="EF2E6E2C"/>
    <w:lvl w:ilvl="0" w:tplc="89CCB7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F6"/>
    <w:rsid w:val="000154FF"/>
    <w:rsid w:val="00031EF1"/>
    <w:rsid w:val="000542F6"/>
    <w:rsid w:val="001771E9"/>
    <w:rsid w:val="001C2A0A"/>
    <w:rsid w:val="00307946"/>
    <w:rsid w:val="003A2E84"/>
    <w:rsid w:val="003F1A96"/>
    <w:rsid w:val="00480989"/>
    <w:rsid w:val="004A5DA2"/>
    <w:rsid w:val="004D14B5"/>
    <w:rsid w:val="005575CD"/>
    <w:rsid w:val="00626668"/>
    <w:rsid w:val="00633732"/>
    <w:rsid w:val="00655213"/>
    <w:rsid w:val="006B5451"/>
    <w:rsid w:val="006D73A8"/>
    <w:rsid w:val="00911A2B"/>
    <w:rsid w:val="0096006C"/>
    <w:rsid w:val="00986F3C"/>
    <w:rsid w:val="009C1A3F"/>
    <w:rsid w:val="00AC77B7"/>
    <w:rsid w:val="00AD6DA0"/>
    <w:rsid w:val="00AF2B32"/>
    <w:rsid w:val="00B51AD8"/>
    <w:rsid w:val="00B70009"/>
    <w:rsid w:val="00BF381B"/>
    <w:rsid w:val="00DD1B55"/>
    <w:rsid w:val="00E214E1"/>
    <w:rsid w:val="00EC4B51"/>
    <w:rsid w:val="00EF4D15"/>
    <w:rsid w:val="00F41E47"/>
    <w:rsid w:val="00F72A5C"/>
    <w:rsid w:val="00F979AB"/>
    <w:rsid w:val="00FA160A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C5BC8"/>
  <w15:chartTrackingRefBased/>
  <w15:docId w15:val="{C461CF3F-4FAF-49CD-A165-BDD2C326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2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42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542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54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0542F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542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4658&amp;dst=1000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51470&amp;dst=100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56&amp;n=150679&amp;dst=100024" TargetMode="External"/><Relationship Id="rId5" Type="http://schemas.openxmlformats.org/officeDocument/2006/relationships/hyperlink" Target="https://login.consultant.ru/link/?req=doc&amp;base=RLAW256&amp;n=151470&amp;dst=10002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2</cp:revision>
  <cp:lastPrinted>2024-06-21T08:46:00Z</cp:lastPrinted>
  <dcterms:created xsi:type="dcterms:W3CDTF">2024-06-21T10:36:00Z</dcterms:created>
  <dcterms:modified xsi:type="dcterms:W3CDTF">2024-06-21T10:36:00Z</dcterms:modified>
</cp:coreProperties>
</file>